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A317" w14:textId="77777777" w:rsidR="002A2B16" w:rsidRDefault="002A2B16" w:rsidP="002A2B16">
      <w:pPr>
        <w:suppressAutoHyphens/>
        <w:spacing w:line="360" w:lineRule="auto"/>
        <w:ind w:firstLine="709"/>
        <w:jc w:val="right"/>
        <w:rPr>
          <w:rFonts w:eastAsia="Arial Unicode MS" w:cs="Arial Unicode MS"/>
          <w:color w:val="000000"/>
          <w:kern w:val="1"/>
          <w:szCs w:val="28"/>
          <w:u w:color="000000"/>
          <w:lang w:eastAsia="en-GB"/>
        </w:rPr>
      </w:pPr>
      <w:bookmarkStart w:id="0" w:name="_Hlk120530167"/>
      <w:bookmarkStart w:id="1" w:name="_Hlk120522130"/>
      <w:bookmarkStart w:id="2" w:name="_Hlk120522642"/>
      <w:bookmarkStart w:id="3" w:name="_Hlk120526140"/>
      <w:r>
        <w:rPr>
          <w:rFonts w:eastAsia="Arial Unicode MS" w:cs="Arial Unicode MS"/>
          <w:color w:val="000000"/>
          <w:kern w:val="1"/>
          <w:szCs w:val="28"/>
          <w:u w:color="000000"/>
          <w:lang w:eastAsia="en-GB"/>
        </w:rPr>
        <w:t>В редакцию сборника научных трудов «</w:t>
      </w:r>
      <w:proofErr w:type="spellStart"/>
      <w:r>
        <w:rPr>
          <w:rFonts w:eastAsia="Arial Unicode MS" w:cs="Arial Unicode MS"/>
          <w:color w:val="000000"/>
          <w:kern w:val="1"/>
          <w:szCs w:val="28"/>
          <w:u w:color="000000"/>
          <w:lang w:eastAsia="en-GB"/>
        </w:rPr>
        <w:t>МедиаVектор</w:t>
      </w:r>
      <w:proofErr w:type="spellEnd"/>
      <w:r>
        <w:rPr>
          <w:rFonts w:eastAsia="Arial Unicode MS" w:cs="Arial Unicode MS"/>
          <w:color w:val="000000"/>
          <w:kern w:val="1"/>
          <w:szCs w:val="28"/>
          <w:u w:color="000000"/>
          <w:lang w:eastAsia="en-GB"/>
        </w:rPr>
        <w:t xml:space="preserve">» </w:t>
      </w:r>
    </w:p>
    <w:p w14:paraId="688B9F4A" w14:textId="23C13599" w:rsidR="002A2B16" w:rsidRDefault="002A2B16" w:rsidP="002A2B16">
      <w:pPr>
        <w:suppressAutoHyphens/>
        <w:spacing w:line="360" w:lineRule="auto"/>
        <w:ind w:firstLine="709"/>
        <w:jc w:val="right"/>
        <w:rPr>
          <w:rFonts w:eastAsia="Arial Unicode MS" w:cs="Arial Unicode MS"/>
          <w:b/>
          <w:bCs/>
          <w:color w:val="000000"/>
          <w:kern w:val="1"/>
          <w:szCs w:val="28"/>
          <w:u w:color="000000"/>
          <w:lang w:eastAsia="en-GB"/>
        </w:rPr>
      </w:pPr>
      <w:r>
        <w:rPr>
          <w:rFonts w:eastAsia="Arial Unicode MS" w:cs="Arial Unicode MS"/>
          <w:color w:val="000000"/>
          <w:kern w:val="1"/>
          <w:szCs w:val="28"/>
          <w:u w:color="000000"/>
          <w:lang w:eastAsia="en-GB"/>
        </w:rPr>
        <w:t xml:space="preserve">Выпуск </w:t>
      </w:r>
      <w:r w:rsidR="00555A0E">
        <w:rPr>
          <w:rFonts w:eastAsia="Arial Unicode MS" w:cs="Arial Unicode MS"/>
          <w:color w:val="000000"/>
          <w:kern w:val="1"/>
          <w:szCs w:val="28"/>
          <w:u w:color="000000"/>
          <w:lang w:eastAsia="en-GB"/>
        </w:rPr>
        <w:t>___</w:t>
      </w:r>
      <w:r>
        <w:rPr>
          <w:rFonts w:eastAsia="Arial Unicode MS" w:cs="Arial Unicode MS"/>
          <w:color w:val="000000"/>
          <w:kern w:val="1"/>
          <w:szCs w:val="28"/>
          <w:u w:color="000000"/>
          <w:lang w:eastAsia="en-GB"/>
        </w:rPr>
        <w:t>, 20</w:t>
      </w:r>
      <w:r w:rsidR="004015EE">
        <w:rPr>
          <w:rFonts w:eastAsia="Arial Unicode MS" w:cs="Arial Unicode MS"/>
          <w:color w:val="000000"/>
          <w:kern w:val="1"/>
          <w:szCs w:val="28"/>
          <w:u w:color="000000"/>
          <w:lang w:eastAsia="en-GB"/>
        </w:rPr>
        <w:t>2</w:t>
      </w:r>
      <w:r w:rsidR="00CF3A3B">
        <w:rPr>
          <w:rFonts w:eastAsia="Arial Unicode MS" w:cs="Arial Unicode MS"/>
          <w:color w:val="000000"/>
          <w:kern w:val="1"/>
          <w:szCs w:val="28"/>
          <w:u w:color="000000"/>
          <w:lang w:eastAsia="en-GB"/>
        </w:rPr>
        <w:t>5</w:t>
      </w:r>
      <w:r>
        <w:rPr>
          <w:rFonts w:eastAsia="Arial Unicode MS" w:cs="Arial Unicode MS"/>
          <w:color w:val="000000"/>
          <w:kern w:val="1"/>
          <w:szCs w:val="28"/>
          <w:u w:color="000000"/>
          <w:lang w:eastAsia="en-GB"/>
        </w:rPr>
        <w:t xml:space="preserve"> год</w:t>
      </w:r>
    </w:p>
    <w:bookmarkEnd w:id="0"/>
    <w:p w14:paraId="4F6AD657" w14:textId="77777777" w:rsidR="002A2B16" w:rsidRDefault="002A2B16" w:rsidP="002A2B16">
      <w:pPr>
        <w:suppressAutoHyphens/>
        <w:spacing w:line="360" w:lineRule="auto"/>
        <w:ind w:firstLine="709"/>
        <w:jc w:val="center"/>
        <w:rPr>
          <w:rFonts w:eastAsia="Arial Unicode MS" w:cs="Arial Unicode MS"/>
          <w:b/>
          <w:bCs/>
          <w:color w:val="000000"/>
          <w:kern w:val="1"/>
          <w:szCs w:val="28"/>
          <w:u w:color="000000"/>
          <w:lang w:eastAsia="en-GB"/>
        </w:rPr>
      </w:pPr>
    </w:p>
    <w:p w14:paraId="50AD9621" w14:textId="77777777" w:rsidR="002A2B16" w:rsidRDefault="002A2B16" w:rsidP="002A2B16">
      <w:pPr>
        <w:spacing w:line="360" w:lineRule="auto"/>
        <w:ind w:firstLine="720"/>
        <w:jc w:val="center"/>
        <w:rPr>
          <w:rFonts w:eastAsia="Arial Unicode MS" w:cs="Arial Unicode MS"/>
          <w:b/>
          <w:bCs/>
          <w:color w:val="000000"/>
          <w:kern w:val="1"/>
          <w:szCs w:val="28"/>
          <w:u w:color="000000"/>
          <w:lang w:eastAsia="en-GB"/>
        </w:rPr>
      </w:pPr>
      <w:bookmarkStart w:id="4" w:name="_Hlk120523384"/>
      <w:bookmarkEnd w:id="1"/>
      <w:r>
        <w:rPr>
          <w:rFonts w:eastAsia="Arial Unicode MS" w:cs="Arial Unicode MS"/>
          <w:b/>
          <w:bCs/>
          <w:color w:val="000000"/>
          <w:kern w:val="1"/>
          <w:szCs w:val="28"/>
          <w:u w:color="000000"/>
          <w:lang w:eastAsia="en-GB"/>
        </w:rPr>
        <w:t>СОПРОВОДИТЕЛЬНОЕ ПИСЬМО</w:t>
      </w:r>
    </w:p>
    <w:p w14:paraId="2E65579E" w14:textId="261D4626" w:rsidR="002A2B16" w:rsidRDefault="002A2B16" w:rsidP="002A2B16">
      <w:pPr>
        <w:spacing w:line="360" w:lineRule="auto"/>
        <w:ind w:firstLine="720"/>
        <w:jc w:val="both"/>
        <w:rPr>
          <w:color w:val="231F20"/>
        </w:rPr>
      </w:pPr>
      <w:r>
        <w:rPr>
          <w:rFonts w:eastAsia="Arial Unicode MS" w:cs="Arial Unicode MS"/>
          <w:color w:val="000000"/>
          <w:kern w:val="1"/>
          <w:szCs w:val="28"/>
          <w:u w:color="000000"/>
          <w:lang w:eastAsia="en-GB"/>
        </w:rPr>
        <w:t>Автором статьи является:</w:t>
      </w:r>
      <w:bookmarkEnd w:id="2"/>
      <w:bookmarkEnd w:id="3"/>
      <w:bookmarkEnd w:id="4"/>
      <w:r>
        <w:rPr>
          <w:rFonts w:eastAsia="Arial Unicode MS" w:cs="Arial Unicode MS"/>
          <w:color w:val="000000"/>
          <w:kern w:val="1"/>
          <w:szCs w:val="28"/>
          <w:u w:color="000000"/>
          <w:lang w:eastAsia="en-GB"/>
        </w:rPr>
        <w:t xml:space="preserve"> </w:t>
      </w:r>
      <w:r w:rsidR="00CF3A3B">
        <w:rPr>
          <w:color w:val="231F20"/>
        </w:rPr>
        <w:t>….</w:t>
      </w:r>
    </w:p>
    <w:p w14:paraId="00DF03E5" w14:textId="77777777" w:rsidR="002A2B16" w:rsidRDefault="002A2B16" w:rsidP="002A2B16">
      <w:pPr>
        <w:spacing w:line="360" w:lineRule="auto"/>
        <w:ind w:firstLine="720"/>
        <w:jc w:val="both"/>
      </w:pPr>
      <w:r>
        <w:t xml:space="preserve">Статья «Оценка эффективности воздействия СМИ на аудиторию: количественные VS качественные методы?» посвящена методам оценки эффективности воздействия СМИ на аудиторию. Проведен сравнительный анализ количественных и качественных методов оценки эффективности воздействия СМИ на аудиторию. В качестве альтернативы рассмотрен смешанный метод оценки эффективности воздействия СМИ на аудиторию. </w:t>
      </w:r>
    </w:p>
    <w:p w14:paraId="06A52436" w14:textId="77777777" w:rsidR="002A2B16" w:rsidRDefault="002A2B16" w:rsidP="002A2B1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Автор рассматривает два основных подхода к оценке воздействия на аудиторию со стороны СМИ, которые традиционно используются в </w:t>
      </w:r>
      <w:proofErr w:type="spellStart"/>
      <w:r>
        <w:rPr>
          <w:szCs w:val="28"/>
        </w:rPr>
        <w:t>медиаметрии</w:t>
      </w:r>
      <w:proofErr w:type="spellEnd"/>
      <w:r>
        <w:rPr>
          <w:szCs w:val="28"/>
        </w:rPr>
        <w:t>: количественный и качественный. Также автор отмечает, что одновременное использование смешанных методов как количественных, так и качественных подходов было предложено в качестве потенциальной промежуточной точки.</w:t>
      </w:r>
    </w:p>
    <w:p w14:paraId="086AF20E" w14:textId="77777777" w:rsidR="002A2B16" w:rsidRDefault="002A2B16" w:rsidP="002A2B16">
      <w:pPr>
        <w:spacing w:line="360" w:lineRule="auto"/>
        <w:ind w:firstLine="720"/>
        <w:jc w:val="both"/>
      </w:pPr>
      <w:r>
        <w:rPr>
          <w:szCs w:val="28"/>
        </w:rPr>
        <w:t xml:space="preserve">В статье </w:t>
      </w:r>
      <w:r>
        <w:t>автор утверждает, что как количественный, так и качественный подходы обладают некоторым количеством недостатков методологического и эпистемологического характера, что приводит к проблемам их релевантного применения к оценке эффективности воздействий на аудиторию со стороны СМИ. При этом перечень таких проблем у обоих подходов – различный.</w:t>
      </w:r>
    </w:p>
    <w:p w14:paraId="09D4B82C" w14:textId="77777777" w:rsidR="002A2B16" w:rsidRDefault="002A2B16" w:rsidP="002A2B16">
      <w:pPr>
        <w:spacing w:line="360" w:lineRule="auto"/>
        <w:ind w:firstLine="720"/>
        <w:jc w:val="both"/>
      </w:pPr>
      <w:r>
        <w:t xml:space="preserve">Автором отмечено, что смешанные методы оценки воздействий на аудиторию со стороны СМИ, сочетающие в себе количественные подходы, которые позволяют оценивать масштабы и распределение эффектов, обобщать и проверять статистические различия, с качественными подходами, которые </w:t>
      </w:r>
      <w:r>
        <w:lastRenderedPageBreak/>
        <w:t>позволяют проводить углубленное описание, анализ процессов и моделей социального взаимодействия. Эти комплексные подходы обеспечивают гибкость для заполнения пробелов в имеющейся информации, использования триангуляции для повышения достоверности оценок и предоставления различных точек зрения на сложные, многомерные явления. При работе в условиях реальных ограничений хорошо продуманный подход со смешанными методами может использовать доступное время и ресурсы для максимального увеличения объема и достоверности информации.</w:t>
      </w:r>
    </w:p>
    <w:p w14:paraId="40AA2338" w14:textId="77777777" w:rsidR="002A2B16" w:rsidRDefault="002A2B16" w:rsidP="002A2B16">
      <w:pPr>
        <w:spacing w:line="360" w:lineRule="auto"/>
        <w:ind w:firstLine="720"/>
        <w:jc w:val="both"/>
      </w:pPr>
      <w:r>
        <w:t>Данная статья не была ранее направлена на рассмотрение в другой журнал.</w:t>
      </w:r>
    </w:p>
    <w:p w14:paraId="39B71BEB" w14:textId="77777777" w:rsidR="00591128" w:rsidRDefault="00591128"/>
    <w:sectPr w:rsidR="0059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16"/>
    <w:rsid w:val="001660B7"/>
    <w:rsid w:val="002A2B16"/>
    <w:rsid w:val="004015EE"/>
    <w:rsid w:val="00555A0E"/>
    <w:rsid w:val="00591128"/>
    <w:rsid w:val="00830D8E"/>
    <w:rsid w:val="00994E37"/>
    <w:rsid w:val="00C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C4A2"/>
  <w15:chartTrackingRefBased/>
  <w15:docId w15:val="{301AA701-2D61-4F65-8637-0535597B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B1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link w:val="a4"/>
    <w:uiPriority w:val="99"/>
    <w:qFormat/>
    <w:rsid w:val="002A2B16"/>
    <w:pPr>
      <w:contextualSpacing/>
      <w:jc w:val="right"/>
    </w:pPr>
    <w:rPr>
      <w:i/>
      <w:szCs w:val="28"/>
    </w:rPr>
  </w:style>
  <w:style w:type="character" w:customStyle="1" w:styleId="a4">
    <w:name w:val="Маркированный список Знак"/>
    <w:link w:val="a3"/>
    <w:uiPriority w:val="99"/>
    <w:locked/>
    <w:rsid w:val="002A2B16"/>
    <w:rPr>
      <w:rFonts w:ascii="Times New Roman" w:eastAsia="Calibri" w:hAnsi="Times New Roman" w:cs="Times New Roman"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Паркулаб</dc:creator>
  <cp:keywords/>
  <dc:description/>
  <cp:lastModifiedBy>Маргарита Копылова</cp:lastModifiedBy>
  <cp:revision>5</cp:revision>
  <dcterms:created xsi:type="dcterms:W3CDTF">2023-01-17T06:22:00Z</dcterms:created>
  <dcterms:modified xsi:type="dcterms:W3CDTF">2025-03-11T17:45:00Z</dcterms:modified>
</cp:coreProperties>
</file>